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7E6C5" w14:textId="2E54AC7F" w:rsidR="00764B5C" w:rsidRDefault="00764B5C" w:rsidP="00764B5C">
      <w:pPr>
        <w:spacing w:after="0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764B5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 agricultura de precisão e digital pode ser a porta de entrada para o mercado de carbono</w:t>
      </w:r>
    </w:p>
    <w:p w14:paraId="016A41BB" w14:textId="6468623F" w:rsidR="00764B5C" w:rsidRDefault="00764B5C" w:rsidP="00764B5C">
      <w:pPr>
        <w:spacing w:after="0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138DF763" w14:textId="198F6C0F" w:rsidR="00764B5C" w:rsidRPr="00764B5C" w:rsidRDefault="00764B5C" w:rsidP="00764B5C">
      <w:pPr>
        <w:spacing w:after="0"/>
        <w:jc w:val="both"/>
        <w:rPr>
          <w:rFonts w:ascii="Arial" w:eastAsia="Times New Roman" w:hAnsi="Arial" w:cs="Arial"/>
          <w:i/>
          <w:iCs/>
          <w:sz w:val="24"/>
          <w:szCs w:val="24"/>
          <w:lang w:eastAsia="pt-BR"/>
        </w:rPr>
      </w:pPr>
      <w:r w:rsidRPr="00764B5C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Flávia Romanelli – gerente executiva da Associação Brasileira de Agricultura de Precisão (</w:t>
      </w:r>
      <w:proofErr w:type="spellStart"/>
      <w:r w:rsidRPr="00764B5C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AsBraAP</w:t>
      </w:r>
      <w:proofErr w:type="spellEnd"/>
      <w:r w:rsidRPr="00764B5C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)</w:t>
      </w:r>
    </w:p>
    <w:p w14:paraId="4257689A" w14:textId="77777777" w:rsidR="00764B5C" w:rsidRDefault="00764B5C" w:rsidP="002D6717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D70B1B9" w14:textId="357ECB32" w:rsidR="002D6717" w:rsidRDefault="009A1326" w:rsidP="00381D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37E3">
        <w:rPr>
          <w:rFonts w:ascii="Arial" w:eastAsia="Times New Roman" w:hAnsi="Arial" w:cs="Arial"/>
          <w:sz w:val="24"/>
          <w:szCs w:val="24"/>
          <w:lang w:eastAsia="pt-BR"/>
        </w:rPr>
        <w:t xml:space="preserve">O agronegócio </w:t>
      </w:r>
      <w:r w:rsidR="00AA3AE5">
        <w:rPr>
          <w:rFonts w:ascii="Arial" w:eastAsia="Times New Roman" w:hAnsi="Arial" w:cs="Arial"/>
          <w:sz w:val="24"/>
          <w:szCs w:val="24"/>
          <w:lang w:eastAsia="pt-BR"/>
        </w:rPr>
        <w:t xml:space="preserve">tem um grande potencial para </w:t>
      </w:r>
      <w:r w:rsidR="00877D11">
        <w:rPr>
          <w:rFonts w:ascii="Arial" w:eastAsia="Times New Roman" w:hAnsi="Arial" w:cs="Arial"/>
          <w:sz w:val="24"/>
          <w:szCs w:val="24"/>
          <w:lang w:eastAsia="pt-BR"/>
        </w:rPr>
        <w:t>se beneficiar com</w:t>
      </w:r>
      <w:r w:rsidRPr="000237E3">
        <w:rPr>
          <w:rFonts w:ascii="Arial" w:eastAsia="Times New Roman" w:hAnsi="Arial" w:cs="Arial"/>
          <w:sz w:val="24"/>
          <w:szCs w:val="24"/>
          <w:lang w:eastAsia="pt-BR"/>
        </w:rPr>
        <w:t xml:space="preserve"> o mercado de carbono, uma vez que pode reduzir as emissões de gases de efeito estufa (GEE) e, ao mesmo tempo, sequestrar </w:t>
      </w:r>
      <w:r w:rsidR="00877D11">
        <w:rPr>
          <w:rFonts w:ascii="Arial" w:eastAsia="Times New Roman" w:hAnsi="Arial" w:cs="Arial"/>
          <w:sz w:val="24"/>
          <w:szCs w:val="24"/>
          <w:lang w:eastAsia="pt-BR"/>
        </w:rPr>
        <w:t>carbono</w:t>
      </w:r>
      <w:r w:rsidRPr="000237E3">
        <w:rPr>
          <w:rFonts w:ascii="Arial" w:eastAsia="Times New Roman" w:hAnsi="Arial" w:cs="Arial"/>
          <w:sz w:val="24"/>
          <w:szCs w:val="24"/>
          <w:lang w:eastAsia="pt-BR"/>
        </w:rPr>
        <w:t xml:space="preserve"> da atmosfera e armazená-lo no solo</w:t>
      </w:r>
      <w:r w:rsidR="00367473">
        <w:rPr>
          <w:rFonts w:ascii="Arial" w:eastAsia="Times New Roman" w:hAnsi="Arial" w:cs="Arial"/>
          <w:sz w:val="24"/>
          <w:szCs w:val="24"/>
          <w:lang w:eastAsia="pt-BR"/>
        </w:rPr>
        <w:t>, trazendo ganhos ambientais ao ecossistema</w:t>
      </w:r>
      <w:r w:rsidR="0075443B">
        <w:rPr>
          <w:rFonts w:ascii="Arial" w:eastAsia="Times New Roman" w:hAnsi="Arial" w:cs="Arial"/>
          <w:sz w:val="24"/>
          <w:szCs w:val="24"/>
          <w:lang w:eastAsia="pt-BR"/>
        </w:rPr>
        <w:t xml:space="preserve"> e</w:t>
      </w:r>
      <w:r w:rsidR="008005AA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="0075443B">
        <w:rPr>
          <w:rFonts w:ascii="Arial" w:eastAsia="Times New Roman" w:hAnsi="Arial" w:cs="Arial"/>
          <w:sz w:val="24"/>
          <w:szCs w:val="24"/>
          <w:lang w:eastAsia="pt-BR"/>
        </w:rPr>
        <w:t xml:space="preserve"> financeiros aos produtores rurais</w:t>
      </w:r>
      <w:r w:rsidRPr="000237E3">
        <w:rPr>
          <w:rFonts w:ascii="Arial" w:eastAsia="Times New Roman" w:hAnsi="Arial" w:cs="Arial"/>
          <w:sz w:val="24"/>
          <w:szCs w:val="24"/>
          <w:lang w:eastAsia="pt-BR"/>
        </w:rPr>
        <w:t>. </w:t>
      </w:r>
      <w:r w:rsidR="002D6717">
        <w:rPr>
          <w:rFonts w:ascii="Arial" w:eastAsia="Times New Roman" w:hAnsi="Arial" w:cs="Arial"/>
          <w:sz w:val="24"/>
          <w:szCs w:val="24"/>
          <w:lang w:eastAsia="pt-BR"/>
        </w:rPr>
        <w:t xml:space="preserve">Isso porque </w:t>
      </w:r>
      <w:r w:rsidR="002D6717">
        <w:rPr>
          <w:rFonts w:ascii="Arial" w:hAnsi="Arial" w:cs="Arial"/>
          <w:sz w:val="24"/>
          <w:szCs w:val="24"/>
        </w:rPr>
        <w:t>o</w:t>
      </w:r>
      <w:r w:rsidR="002D6717" w:rsidRPr="000237E3">
        <w:rPr>
          <w:rFonts w:ascii="Arial" w:hAnsi="Arial" w:cs="Arial"/>
          <w:sz w:val="24"/>
          <w:szCs w:val="24"/>
        </w:rPr>
        <w:t xml:space="preserve"> sequestro de carbono na agricultura pode se dar pela produção de biomassa, seja da parte aérea</w:t>
      </w:r>
      <w:r w:rsidR="00BD1F8E">
        <w:rPr>
          <w:rFonts w:ascii="Arial" w:hAnsi="Arial" w:cs="Arial"/>
          <w:sz w:val="24"/>
          <w:szCs w:val="24"/>
        </w:rPr>
        <w:t xml:space="preserve"> das plantas</w:t>
      </w:r>
      <w:r w:rsidR="002D6717" w:rsidRPr="000237E3">
        <w:rPr>
          <w:rFonts w:ascii="Arial" w:hAnsi="Arial" w:cs="Arial"/>
          <w:sz w:val="24"/>
          <w:szCs w:val="24"/>
        </w:rPr>
        <w:t>, ou pela incorporação de matéria orgânica no solo, pelas raízes</w:t>
      </w:r>
      <w:r w:rsidR="00692CD9">
        <w:rPr>
          <w:rFonts w:ascii="Arial" w:hAnsi="Arial" w:cs="Arial"/>
          <w:sz w:val="24"/>
          <w:szCs w:val="24"/>
        </w:rPr>
        <w:t>,</w:t>
      </w:r>
      <w:r w:rsidR="002D6717" w:rsidRPr="000237E3">
        <w:rPr>
          <w:rFonts w:ascii="Arial" w:hAnsi="Arial" w:cs="Arial"/>
          <w:sz w:val="24"/>
          <w:szCs w:val="24"/>
        </w:rPr>
        <w:t xml:space="preserve"> e de biomassa remanescente do cultivo anterior. </w:t>
      </w:r>
    </w:p>
    <w:p w14:paraId="70BA9E8A" w14:textId="42610221" w:rsidR="0000252D" w:rsidRDefault="0000252D" w:rsidP="00381D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C550D82" w14:textId="5DF51D04" w:rsidR="00AA3AE5" w:rsidRPr="000237E3" w:rsidRDefault="00EE5AB5" w:rsidP="00381D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37E3">
        <w:rPr>
          <w:rFonts w:ascii="Arial" w:hAnsi="Arial" w:cs="Arial"/>
          <w:sz w:val="24"/>
          <w:szCs w:val="24"/>
        </w:rPr>
        <w:t xml:space="preserve">Os GEE são emitidos tanto na produção agrícola e pecuária, por exemplo na queima de combustíveis fósseis e na emissão do metano </w:t>
      </w:r>
      <w:proofErr w:type="spellStart"/>
      <w:r w:rsidR="001366EA">
        <w:rPr>
          <w:rFonts w:ascii="Arial" w:hAnsi="Arial" w:cs="Arial"/>
          <w:sz w:val="24"/>
          <w:szCs w:val="24"/>
        </w:rPr>
        <w:t>ruminal</w:t>
      </w:r>
      <w:proofErr w:type="spellEnd"/>
      <w:r w:rsidR="001366EA">
        <w:rPr>
          <w:rFonts w:ascii="Arial" w:hAnsi="Arial" w:cs="Arial"/>
          <w:sz w:val="24"/>
          <w:szCs w:val="24"/>
        </w:rPr>
        <w:t xml:space="preserve"> pelo gado</w:t>
      </w:r>
      <w:r w:rsidRPr="000237E3">
        <w:rPr>
          <w:rFonts w:ascii="Arial" w:hAnsi="Arial" w:cs="Arial"/>
          <w:sz w:val="24"/>
          <w:szCs w:val="24"/>
        </w:rPr>
        <w:t>, mas também na fabricação dos insumos utilizados (fertilizantes, defensivos, sementes). Quaisquer mecanismos de gerenciamento do uso desses insumos auxilia</w:t>
      </w:r>
      <w:r>
        <w:rPr>
          <w:rFonts w:ascii="Arial" w:hAnsi="Arial" w:cs="Arial"/>
          <w:sz w:val="24"/>
          <w:szCs w:val="24"/>
        </w:rPr>
        <w:t>m</w:t>
      </w:r>
      <w:r w:rsidRPr="000237E3">
        <w:rPr>
          <w:rFonts w:ascii="Arial" w:hAnsi="Arial" w:cs="Arial"/>
          <w:sz w:val="24"/>
          <w:szCs w:val="24"/>
        </w:rPr>
        <w:t xml:space="preserve"> a monitorar a eficiência ambiental da lavoura, seja pela pegada de carbono, hídrica</w:t>
      </w:r>
      <w:r w:rsidR="00B1073E">
        <w:rPr>
          <w:rFonts w:ascii="Arial" w:hAnsi="Arial" w:cs="Arial"/>
          <w:sz w:val="24"/>
          <w:szCs w:val="24"/>
        </w:rPr>
        <w:t>,</w:t>
      </w:r>
      <w:r w:rsidRPr="000237E3">
        <w:rPr>
          <w:rFonts w:ascii="Arial" w:hAnsi="Arial" w:cs="Arial"/>
          <w:sz w:val="24"/>
          <w:szCs w:val="24"/>
        </w:rPr>
        <w:t xml:space="preserve"> entre outras.</w:t>
      </w:r>
      <w:r w:rsidR="004E6C36">
        <w:rPr>
          <w:rFonts w:ascii="Arial" w:hAnsi="Arial" w:cs="Arial"/>
          <w:sz w:val="24"/>
          <w:szCs w:val="24"/>
        </w:rPr>
        <w:t xml:space="preserve"> E é aí que entra a agricultura de precisão e digital</w:t>
      </w:r>
      <w:r w:rsidR="00AA3AE5">
        <w:rPr>
          <w:rFonts w:ascii="Arial" w:hAnsi="Arial" w:cs="Arial"/>
          <w:sz w:val="24"/>
          <w:szCs w:val="24"/>
        </w:rPr>
        <w:t>, pois o</w:t>
      </w:r>
      <w:r w:rsidR="00AA3AE5" w:rsidRPr="000237E3">
        <w:rPr>
          <w:rFonts w:ascii="Arial" w:hAnsi="Arial" w:cs="Arial"/>
          <w:sz w:val="24"/>
          <w:szCs w:val="24"/>
        </w:rPr>
        <w:t xml:space="preserve"> monitoramento da produtividade</w:t>
      </w:r>
      <w:r w:rsidR="00744CC6">
        <w:rPr>
          <w:rFonts w:ascii="Arial" w:hAnsi="Arial" w:cs="Arial"/>
          <w:sz w:val="24"/>
          <w:szCs w:val="24"/>
        </w:rPr>
        <w:t xml:space="preserve"> e </w:t>
      </w:r>
      <w:r w:rsidR="0045205F">
        <w:rPr>
          <w:rFonts w:ascii="Arial" w:hAnsi="Arial" w:cs="Arial"/>
          <w:sz w:val="24"/>
          <w:szCs w:val="24"/>
        </w:rPr>
        <w:t>do</w:t>
      </w:r>
      <w:r w:rsidR="00744CC6">
        <w:rPr>
          <w:rFonts w:ascii="Arial" w:hAnsi="Arial" w:cs="Arial"/>
          <w:sz w:val="24"/>
          <w:szCs w:val="24"/>
        </w:rPr>
        <w:t xml:space="preserve"> uso de </w:t>
      </w:r>
      <w:r w:rsidR="00EE762D">
        <w:rPr>
          <w:rFonts w:ascii="Arial" w:hAnsi="Arial" w:cs="Arial"/>
          <w:sz w:val="24"/>
          <w:szCs w:val="24"/>
        </w:rPr>
        <w:t xml:space="preserve">recursos </w:t>
      </w:r>
      <w:r w:rsidR="00744CC6">
        <w:rPr>
          <w:rFonts w:ascii="Arial" w:hAnsi="Arial" w:cs="Arial"/>
          <w:sz w:val="24"/>
          <w:szCs w:val="24"/>
        </w:rPr>
        <w:t xml:space="preserve">também </w:t>
      </w:r>
      <w:r w:rsidR="00AA3AE5" w:rsidRPr="000237E3">
        <w:rPr>
          <w:rFonts w:ascii="Arial" w:hAnsi="Arial" w:cs="Arial"/>
          <w:sz w:val="24"/>
          <w:szCs w:val="24"/>
        </w:rPr>
        <w:t>pode trazer elementos para a determinação do sequestro de carbono.</w:t>
      </w:r>
    </w:p>
    <w:p w14:paraId="2A954EE9" w14:textId="45F41AA7" w:rsidR="00EE5AB5" w:rsidRPr="000237E3" w:rsidRDefault="00EE5AB5" w:rsidP="00381D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8283380" w14:textId="7445005F" w:rsidR="009A1326" w:rsidRDefault="009A1326" w:rsidP="00381D3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237E3">
        <w:rPr>
          <w:rFonts w:ascii="Arial" w:eastAsia="Times New Roman" w:hAnsi="Arial" w:cs="Arial"/>
          <w:sz w:val="24"/>
          <w:szCs w:val="24"/>
          <w:lang w:eastAsia="pt-BR"/>
        </w:rPr>
        <w:t xml:space="preserve">Segundo dados do Painel Intergovernamental das Mudanças Climáticas de 2019, é possível estocar até 8,6 </w:t>
      </w:r>
      <w:proofErr w:type="spellStart"/>
      <w:r w:rsidRPr="000237E3">
        <w:rPr>
          <w:rFonts w:ascii="Arial" w:eastAsia="Times New Roman" w:hAnsi="Arial" w:cs="Arial"/>
          <w:sz w:val="24"/>
          <w:szCs w:val="24"/>
          <w:lang w:eastAsia="pt-BR"/>
        </w:rPr>
        <w:t>gigatoneladas</w:t>
      </w:r>
      <w:proofErr w:type="spellEnd"/>
      <w:r w:rsidRPr="000237E3">
        <w:rPr>
          <w:rFonts w:ascii="Arial" w:eastAsia="Times New Roman" w:hAnsi="Arial" w:cs="Arial"/>
          <w:sz w:val="24"/>
          <w:szCs w:val="24"/>
          <w:lang w:eastAsia="pt-BR"/>
        </w:rPr>
        <w:t xml:space="preserve"> de dióxido de carbono por ano nas terras cultiváveis e pastos do planeta. Nesse cenário, o agro brasileiro </w:t>
      </w:r>
      <w:r w:rsidR="00EE762D">
        <w:rPr>
          <w:rFonts w:ascii="Arial" w:eastAsia="Times New Roman" w:hAnsi="Arial" w:cs="Arial"/>
          <w:sz w:val="24"/>
          <w:szCs w:val="24"/>
          <w:lang w:eastAsia="pt-BR"/>
        </w:rPr>
        <w:t>se destaca pela</w:t>
      </w:r>
      <w:r w:rsidRPr="000237E3">
        <w:rPr>
          <w:rFonts w:ascii="Arial" w:eastAsia="Times New Roman" w:hAnsi="Arial" w:cs="Arial"/>
          <w:sz w:val="24"/>
          <w:szCs w:val="24"/>
          <w:lang w:eastAsia="pt-BR"/>
        </w:rPr>
        <w:t xml:space="preserve"> alta mecanização e implementação de tecnologias de agricultura de precisão</w:t>
      </w:r>
      <w:r w:rsidR="00E936F5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0237E3">
        <w:rPr>
          <w:rFonts w:ascii="Arial" w:eastAsia="Times New Roman" w:hAnsi="Arial" w:cs="Arial"/>
          <w:sz w:val="24"/>
          <w:szCs w:val="24"/>
          <w:lang w:eastAsia="pt-BR"/>
        </w:rPr>
        <w:t xml:space="preserve"> somada à adoção de boas práticas de manejo de solo e iniciativas para diminuir o uso ou reutilizar os recursos naturais. </w:t>
      </w:r>
    </w:p>
    <w:p w14:paraId="1FA8CC72" w14:textId="29B7E6FE" w:rsidR="00592ACF" w:rsidRDefault="00592ACF" w:rsidP="00381D3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F2563E3" w14:textId="2313C4BD" w:rsidR="00592ACF" w:rsidRDefault="00592ACF" w:rsidP="00381D3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237E3">
        <w:rPr>
          <w:rFonts w:ascii="Arial" w:hAnsi="Arial" w:cs="Arial"/>
          <w:sz w:val="24"/>
          <w:szCs w:val="24"/>
          <w:shd w:val="clear" w:color="auto" w:fill="FFFFFF"/>
        </w:rPr>
        <w:t>Com recomendações, ferramentas</w:t>
      </w:r>
      <w:r>
        <w:rPr>
          <w:rFonts w:ascii="Arial" w:hAnsi="Arial" w:cs="Arial"/>
          <w:sz w:val="24"/>
          <w:szCs w:val="24"/>
          <w:shd w:val="clear" w:color="auto" w:fill="FFFFFF"/>
        </w:rPr>
        <w:t>,</w:t>
      </w:r>
      <w:r w:rsidRPr="000237E3">
        <w:rPr>
          <w:rFonts w:ascii="Arial" w:hAnsi="Arial" w:cs="Arial"/>
          <w:sz w:val="24"/>
          <w:szCs w:val="24"/>
          <w:shd w:val="clear" w:color="auto" w:fill="FFFFFF"/>
        </w:rPr>
        <w:t xml:space="preserve"> tecnologia, adoção de práticas sustentáveis para o uso eficaz do solo e melhor manejo das áreas produtivas</w:t>
      </w:r>
      <w:r w:rsidR="000E34E8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r w:rsidRPr="000237E3">
        <w:rPr>
          <w:rFonts w:ascii="Arial" w:hAnsi="Arial" w:cs="Arial"/>
          <w:sz w:val="24"/>
          <w:szCs w:val="24"/>
          <w:shd w:val="clear" w:color="auto" w:fill="FFFFFF"/>
        </w:rPr>
        <w:t>o agricultor aument</w:t>
      </w:r>
      <w:r w:rsidR="00E06C51">
        <w:rPr>
          <w:rFonts w:ascii="Arial" w:hAnsi="Arial" w:cs="Arial"/>
          <w:sz w:val="24"/>
          <w:szCs w:val="24"/>
          <w:shd w:val="clear" w:color="auto" w:fill="FFFFFF"/>
        </w:rPr>
        <w:t>a sua</w:t>
      </w:r>
      <w:r w:rsidRPr="000237E3">
        <w:rPr>
          <w:rFonts w:ascii="Arial" w:hAnsi="Arial" w:cs="Arial"/>
          <w:sz w:val="24"/>
          <w:szCs w:val="24"/>
          <w:shd w:val="clear" w:color="auto" w:fill="FFFFFF"/>
        </w:rPr>
        <w:t xml:space="preserve"> produtividade, ger</w:t>
      </w:r>
      <w:r w:rsidR="000E34E8">
        <w:rPr>
          <w:rFonts w:ascii="Arial" w:hAnsi="Arial" w:cs="Arial"/>
          <w:sz w:val="24"/>
          <w:szCs w:val="24"/>
          <w:shd w:val="clear" w:color="auto" w:fill="FFFFFF"/>
        </w:rPr>
        <w:t>ando um</w:t>
      </w:r>
      <w:r w:rsidRPr="000237E3">
        <w:rPr>
          <w:rFonts w:ascii="Arial" w:hAnsi="Arial" w:cs="Arial"/>
          <w:sz w:val="24"/>
          <w:szCs w:val="24"/>
          <w:shd w:val="clear" w:color="auto" w:fill="FFFFFF"/>
        </w:rPr>
        <w:t xml:space="preserve"> saldo positivo de carbono</w:t>
      </w:r>
      <w:r w:rsidR="000E34E8">
        <w:rPr>
          <w:rFonts w:ascii="Arial" w:hAnsi="Arial" w:cs="Arial"/>
          <w:sz w:val="24"/>
          <w:szCs w:val="24"/>
          <w:shd w:val="clear" w:color="auto" w:fill="FFFFFF"/>
        </w:rPr>
        <w:t>.</w:t>
      </w:r>
      <w:r w:rsidRPr="000237E3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</w:p>
    <w:p w14:paraId="469A8014" w14:textId="77777777" w:rsidR="00EE762D" w:rsidRPr="000237E3" w:rsidRDefault="00EE762D" w:rsidP="00381D3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30E4A8C" w14:textId="60A7DC05" w:rsidR="00706CF2" w:rsidRDefault="009A1326" w:rsidP="00381D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37E3">
        <w:rPr>
          <w:rFonts w:ascii="Arial" w:eastAsia="Times New Roman" w:hAnsi="Arial" w:cs="Arial"/>
          <w:sz w:val="24"/>
          <w:szCs w:val="24"/>
          <w:lang w:eastAsia="pt-BR"/>
        </w:rPr>
        <w:t xml:space="preserve">Contudo, o grande desafio para o </w:t>
      </w:r>
      <w:r w:rsidR="00A7054E">
        <w:rPr>
          <w:rFonts w:ascii="Arial" w:eastAsia="Times New Roman" w:hAnsi="Arial" w:cs="Arial"/>
          <w:sz w:val="24"/>
          <w:szCs w:val="24"/>
          <w:lang w:eastAsia="pt-BR"/>
        </w:rPr>
        <w:t>setor</w:t>
      </w:r>
      <w:r w:rsidRPr="000237E3">
        <w:rPr>
          <w:rFonts w:ascii="Arial" w:eastAsia="Times New Roman" w:hAnsi="Arial" w:cs="Arial"/>
          <w:sz w:val="24"/>
          <w:szCs w:val="24"/>
          <w:lang w:eastAsia="pt-BR"/>
        </w:rPr>
        <w:t xml:space="preserve"> é mensurar o volume capturado do carbono retido no solo, de forma a ser economicamente viável. </w:t>
      </w:r>
      <w:r w:rsidR="00706CF2">
        <w:rPr>
          <w:rFonts w:ascii="Arial" w:eastAsia="Times New Roman" w:hAnsi="Arial" w:cs="Arial"/>
          <w:sz w:val="24"/>
          <w:szCs w:val="24"/>
          <w:lang w:eastAsia="pt-BR"/>
        </w:rPr>
        <w:t>Atualmente, e</w:t>
      </w:r>
      <w:r w:rsidR="00706CF2" w:rsidRPr="000237E3">
        <w:rPr>
          <w:rFonts w:ascii="Arial" w:hAnsi="Arial" w:cs="Arial"/>
          <w:sz w:val="24"/>
          <w:szCs w:val="24"/>
        </w:rPr>
        <w:t xml:space="preserve">xistem protocolos de verificação para projetos que visam neutralizar a pegada de carbono, no setor florestal, como os padrões </w:t>
      </w:r>
      <w:proofErr w:type="spellStart"/>
      <w:r w:rsidR="00706CF2" w:rsidRPr="000237E3">
        <w:rPr>
          <w:rFonts w:ascii="Arial" w:hAnsi="Arial" w:cs="Arial"/>
          <w:sz w:val="24"/>
          <w:szCs w:val="24"/>
        </w:rPr>
        <w:t>Verra</w:t>
      </w:r>
      <w:proofErr w:type="spellEnd"/>
      <w:r w:rsidR="00706CF2" w:rsidRPr="000237E3">
        <w:rPr>
          <w:rFonts w:ascii="Arial" w:hAnsi="Arial" w:cs="Arial"/>
          <w:sz w:val="24"/>
          <w:szCs w:val="24"/>
        </w:rPr>
        <w:t xml:space="preserve">, CCB e Social </w:t>
      </w:r>
      <w:proofErr w:type="spellStart"/>
      <w:r w:rsidR="00706CF2" w:rsidRPr="000237E3">
        <w:rPr>
          <w:rFonts w:ascii="Arial" w:hAnsi="Arial" w:cs="Arial"/>
          <w:sz w:val="24"/>
          <w:szCs w:val="24"/>
        </w:rPr>
        <w:t>Carbon</w:t>
      </w:r>
      <w:proofErr w:type="spellEnd"/>
      <w:r w:rsidR="00706CF2" w:rsidRPr="000237E3">
        <w:rPr>
          <w:rFonts w:ascii="Arial" w:hAnsi="Arial" w:cs="Arial"/>
          <w:sz w:val="24"/>
          <w:szCs w:val="24"/>
        </w:rPr>
        <w:t xml:space="preserve">. Recentemente, o </w:t>
      </w:r>
      <w:proofErr w:type="spellStart"/>
      <w:r w:rsidR="00706CF2" w:rsidRPr="000237E3">
        <w:rPr>
          <w:rFonts w:ascii="Arial" w:hAnsi="Arial" w:cs="Arial"/>
          <w:sz w:val="24"/>
          <w:szCs w:val="24"/>
        </w:rPr>
        <w:t>Renovabio</w:t>
      </w:r>
      <w:proofErr w:type="spellEnd"/>
      <w:r w:rsidR="00706CF2" w:rsidRPr="000237E3">
        <w:rPr>
          <w:rFonts w:ascii="Arial" w:hAnsi="Arial" w:cs="Arial"/>
          <w:sz w:val="24"/>
          <w:szCs w:val="24"/>
        </w:rPr>
        <w:t xml:space="preserve"> e posteriormente com a criação do </w:t>
      </w:r>
      <w:proofErr w:type="spellStart"/>
      <w:r w:rsidR="00706CF2" w:rsidRPr="000237E3">
        <w:rPr>
          <w:rFonts w:ascii="Arial" w:hAnsi="Arial" w:cs="Arial"/>
          <w:sz w:val="24"/>
          <w:szCs w:val="24"/>
        </w:rPr>
        <w:t>CBio</w:t>
      </w:r>
      <w:proofErr w:type="spellEnd"/>
      <w:r w:rsidR="00706CF2" w:rsidRPr="000237E3">
        <w:rPr>
          <w:rFonts w:ascii="Arial" w:hAnsi="Arial" w:cs="Arial"/>
          <w:sz w:val="24"/>
          <w:szCs w:val="24"/>
        </w:rPr>
        <w:t xml:space="preserve">, </w:t>
      </w:r>
      <w:r w:rsidR="00C451E6">
        <w:rPr>
          <w:rFonts w:ascii="Arial" w:hAnsi="Arial" w:cs="Arial"/>
          <w:sz w:val="24"/>
          <w:szCs w:val="24"/>
        </w:rPr>
        <w:t>com o objetivo de atribuir o</w:t>
      </w:r>
      <w:r w:rsidR="00706CF2" w:rsidRPr="000237E3">
        <w:rPr>
          <w:rFonts w:ascii="Arial" w:hAnsi="Arial" w:cs="Arial"/>
          <w:sz w:val="24"/>
          <w:szCs w:val="24"/>
        </w:rPr>
        <w:t xml:space="preserve"> sequestro de carbono na produção d</w:t>
      </w:r>
      <w:r w:rsidR="0044624B">
        <w:rPr>
          <w:rFonts w:ascii="Arial" w:hAnsi="Arial" w:cs="Arial"/>
          <w:sz w:val="24"/>
          <w:szCs w:val="24"/>
        </w:rPr>
        <w:t>e</w:t>
      </w:r>
      <w:r w:rsidR="00706CF2" w:rsidRPr="000237E3">
        <w:rPr>
          <w:rFonts w:ascii="Arial" w:hAnsi="Arial" w:cs="Arial"/>
          <w:sz w:val="24"/>
          <w:szCs w:val="24"/>
        </w:rPr>
        <w:t xml:space="preserve"> </w:t>
      </w:r>
      <w:r w:rsidR="00385BF7">
        <w:rPr>
          <w:rFonts w:ascii="Arial" w:hAnsi="Arial" w:cs="Arial"/>
          <w:sz w:val="24"/>
          <w:szCs w:val="24"/>
        </w:rPr>
        <w:t>biocombustíveis</w:t>
      </w:r>
      <w:r w:rsidR="00706CF2" w:rsidRPr="000237E3">
        <w:rPr>
          <w:rFonts w:ascii="Arial" w:hAnsi="Arial" w:cs="Arial"/>
          <w:sz w:val="24"/>
          <w:szCs w:val="24"/>
        </w:rPr>
        <w:t xml:space="preserve"> trouxe</w:t>
      </w:r>
      <w:r w:rsidR="00532927">
        <w:rPr>
          <w:rFonts w:ascii="Arial" w:hAnsi="Arial" w:cs="Arial"/>
          <w:sz w:val="24"/>
          <w:szCs w:val="24"/>
        </w:rPr>
        <w:t>ram</w:t>
      </w:r>
      <w:r w:rsidR="00706CF2" w:rsidRPr="000237E3">
        <w:rPr>
          <w:rFonts w:ascii="Arial" w:hAnsi="Arial" w:cs="Arial"/>
          <w:sz w:val="24"/>
          <w:szCs w:val="24"/>
        </w:rPr>
        <w:t xml:space="preserve"> o tema para o setor agrícola</w:t>
      </w:r>
      <w:r w:rsidR="007D26B2">
        <w:rPr>
          <w:rFonts w:ascii="Arial" w:hAnsi="Arial" w:cs="Arial"/>
          <w:sz w:val="24"/>
          <w:szCs w:val="24"/>
        </w:rPr>
        <w:t>, principalmente o sucroenergético</w:t>
      </w:r>
      <w:r w:rsidR="00706CF2" w:rsidRPr="000237E3">
        <w:rPr>
          <w:rFonts w:ascii="Arial" w:hAnsi="Arial" w:cs="Arial"/>
          <w:sz w:val="24"/>
          <w:szCs w:val="24"/>
        </w:rPr>
        <w:t xml:space="preserve">. Porém, este </w:t>
      </w:r>
      <w:r w:rsidR="00A9515E">
        <w:rPr>
          <w:rFonts w:ascii="Arial" w:hAnsi="Arial" w:cs="Arial"/>
          <w:sz w:val="24"/>
          <w:szCs w:val="24"/>
        </w:rPr>
        <w:t xml:space="preserve">ainda </w:t>
      </w:r>
      <w:r w:rsidR="00706CF2" w:rsidRPr="000237E3">
        <w:rPr>
          <w:rFonts w:ascii="Arial" w:hAnsi="Arial" w:cs="Arial"/>
          <w:sz w:val="24"/>
          <w:szCs w:val="24"/>
        </w:rPr>
        <w:t>está em implantação e não aborda a questão da produção de eletricidade pela cogeração das usinas e nem o potencial de produção de biogás, como substituto ao óleo diesel, alvo de estudo de diversas montadoras de máquinas agrícolas e caminhões.</w:t>
      </w:r>
    </w:p>
    <w:p w14:paraId="4BB65811" w14:textId="2D5D7432" w:rsidR="00BA6108" w:rsidRDefault="00BA6108" w:rsidP="00381D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53F6AD7" w14:textId="7809A622" w:rsidR="00BA6108" w:rsidRPr="000237E3" w:rsidRDefault="00BA6108" w:rsidP="00381D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37E3">
        <w:rPr>
          <w:rFonts w:ascii="Arial" w:hAnsi="Arial" w:cs="Arial"/>
          <w:sz w:val="24"/>
          <w:szCs w:val="24"/>
        </w:rPr>
        <w:t xml:space="preserve">Na </w:t>
      </w:r>
      <w:r>
        <w:rPr>
          <w:rFonts w:ascii="Arial" w:hAnsi="Arial" w:cs="Arial"/>
          <w:sz w:val="24"/>
          <w:szCs w:val="24"/>
        </w:rPr>
        <w:t>Escola Superior de Agricultura Luiz de Queiroz (</w:t>
      </w:r>
      <w:r w:rsidRPr="000237E3">
        <w:rPr>
          <w:rFonts w:ascii="Arial" w:hAnsi="Arial" w:cs="Arial"/>
          <w:sz w:val="24"/>
          <w:szCs w:val="24"/>
        </w:rPr>
        <w:t>Esalq</w:t>
      </w:r>
      <w:r>
        <w:rPr>
          <w:rFonts w:ascii="Arial" w:hAnsi="Arial" w:cs="Arial"/>
          <w:sz w:val="24"/>
          <w:szCs w:val="24"/>
        </w:rPr>
        <w:t>/USP), por exemplo</w:t>
      </w:r>
      <w:r w:rsidRPr="000237E3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estão sendo desenvolvidos </w:t>
      </w:r>
      <w:r w:rsidRPr="000237E3">
        <w:rPr>
          <w:rFonts w:ascii="Arial" w:hAnsi="Arial" w:cs="Arial"/>
          <w:sz w:val="24"/>
          <w:szCs w:val="24"/>
        </w:rPr>
        <w:t xml:space="preserve">estudos de pegadas ambientais </w:t>
      </w:r>
      <w:r w:rsidR="00C41DB4">
        <w:rPr>
          <w:rFonts w:ascii="Arial" w:hAnsi="Arial" w:cs="Arial"/>
          <w:sz w:val="24"/>
          <w:szCs w:val="24"/>
        </w:rPr>
        <w:t xml:space="preserve">(carbono, </w:t>
      </w:r>
      <w:r w:rsidR="00DB2913">
        <w:rPr>
          <w:rFonts w:ascii="Arial" w:hAnsi="Arial" w:cs="Arial"/>
          <w:sz w:val="24"/>
          <w:szCs w:val="24"/>
        </w:rPr>
        <w:t>hídrica e</w:t>
      </w:r>
      <w:r w:rsidR="0071454B">
        <w:rPr>
          <w:rFonts w:ascii="Arial" w:hAnsi="Arial" w:cs="Arial"/>
          <w:sz w:val="24"/>
          <w:szCs w:val="24"/>
        </w:rPr>
        <w:t xml:space="preserve"> de </w:t>
      </w:r>
      <w:r w:rsidRPr="000237E3">
        <w:rPr>
          <w:rFonts w:ascii="Arial" w:hAnsi="Arial" w:cs="Arial"/>
          <w:sz w:val="24"/>
          <w:szCs w:val="24"/>
        </w:rPr>
        <w:t>energia de máquinas agrícolas e de sistemas de produção</w:t>
      </w:r>
      <w:r w:rsidR="0071454B">
        <w:rPr>
          <w:rFonts w:ascii="Arial" w:hAnsi="Arial" w:cs="Arial"/>
          <w:sz w:val="24"/>
          <w:szCs w:val="24"/>
        </w:rPr>
        <w:t>)</w:t>
      </w:r>
      <w:r w:rsidR="00494FE3">
        <w:rPr>
          <w:rFonts w:ascii="Arial" w:hAnsi="Arial" w:cs="Arial"/>
          <w:sz w:val="24"/>
          <w:szCs w:val="24"/>
        </w:rPr>
        <w:t xml:space="preserve"> pelo</w:t>
      </w:r>
      <w:r w:rsidR="00532927">
        <w:rPr>
          <w:rFonts w:ascii="Arial" w:hAnsi="Arial" w:cs="Arial"/>
          <w:sz w:val="24"/>
          <w:szCs w:val="24"/>
        </w:rPr>
        <w:t>s</w:t>
      </w:r>
      <w:r w:rsidR="00494FE3">
        <w:rPr>
          <w:rFonts w:ascii="Arial" w:hAnsi="Arial" w:cs="Arial"/>
          <w:sz w:val="24"/>
          <w:szCs w:val="24"/>
        </w:rPr>
        <w:t xml:space="preserve"> laboratórios </w:t>
      </w:r>
      <w:r w:rsidR="00680EB4">
        <w:rPr>
          <w:rFonts w:ascii="Arial" w:hAnsi="Arial" w:cs="Arial"/>
          <w:sz w:val="24"/>
          <w:szCs w:val="24"/>
        </w:rPr>
        <w:lastRenderedPageBreak/>
        <w:t xml:space="preserve">de </w:t>
      </w:r>
      <w:r w:rsidRPr="000237E3">
        <w:rPr>
          <w:rFonts w:ascii="Arial" w:hAnsi="Arial" w:cs="Arial"/>
          <w:sz w:val="24"/>
          <w:szCs w:val="24"/>
        </w:rPr>
        <w:t>Gestão Sistêmica e Sustentabilidade</w:t>
      </w:r>
      <w:r w:rsidR="00494FE3">
        <w:rPr>
          <w:rFonts w:ascii="Arial" w:hAnsi="Arial" w:cs="Arial"/>
          <w:sz w:val="24"/>
          <w:szCs w:val="24"/>
        </w:rPr>
        <w:t xml:space="preserve"> e </w:t>
      </w:r>
      <w:r w:rsidR="00680EB4">
        <w:rPr>
          <w:rFonts w:ascii="Arial" w:hAnsi="Arial" w:cs="Arial"/>
          <w:sz w:val="24"/>
          <w:szCs w:val="24"/>
        </w:rPr>
        <w:t xml:space="preserve">de </w:t>
      </w:r>
      <w:r w:rsidRPr="000237E3">
        <w:rPr>
          <w:rFonts w:ascii="Arial" w:hAnsi="Arial" w:cs="Arial"/>
          <w:sz w:val="24"/>
          <w:szCs w:val="24"/>
        </w:rPr>
        <w:t>Agricultura de Precisão</w:t>
      </w:r>
      <w:r w:rsidR="00494FE3">
        <w:rPr>
          <w:rFonts w:ascii="Arial" w:hAnsi="Arial" w:cs="Arial"/>
          <w:sz w:val="24"/>
          <w:szCs w:val="24"/>
        </w:rPr>
        <w:t xml:space="preserve">, </w:t>
      </w:r>
      <w:r w:rsidRPr="000237E3">
        <w:rPr>
          <w:rFonts w:ascii="Arial" w:hAnsi="Arial" w:cs="Arial"/>
          <w:sz w:val="24"/>
          <w:szCs w:val="24"/>
        </w:rPr>
        <w:t>agrega</w:t>
      </w:r>
      <w:r w:rsidR="00727AF4">
        <w:rPr>
          <w:rFonts w:ascii="Arial" w:hAnsi="Arial" w:cs="Arial"/>
          <w:sz w:val="24"/>
          <w:szCs w:val="24"/>
        </w:rPr>
        <w:t>n</w:t>
      </w:r>
      <w:r w:rsidRPr="000237E3">
        <w:rPr>
          <w:rFonts w:ascii="Arial" w:hAnsi="Arial" w:cs="Arial"/>
          <w:sz w:val="24"/>
          <w:szCs w:val="24"/>
        </w:rPr>
        <w:t xml:space="preserve">do essa abordagem aos trabalhos tradicionais de AP. </w:t>
      </w:r>
      <w:r w:rsidR="00DB2913">
        <w:rPr>
          <w:rFonts w:ascii="Arial" w:hAnsi="Arial" w:cs="Arial"/>
          <w:sz w:val="24"/>
          <w:szCs w:val="24"/>
        </w:rPr>
        <w:t xml:space="preserve">Os pesquisadores estão desenvolvendo </w:t>
      </w:r>
      <w:r w:rsidRPr="000237E3">
        <w:rPr>
          <w:rFonts w:ascii="Arial" w:hAnsi="Arial" w:cs="Arial"/>
          <w:sz w:val="24"/>
          <w:szCs w:val="24"/>
        </w:rPr>
        <w:t>uma certificação ambiental baseada em dados digitais para facilitar os aspectos ambientais e econômicos do setor agrícola</w:t>
      </w:r>
      <w:r w:rsidR="00B95DC1">
        <w:rPr>
          <w:rFonts w:ascii="Arial" w:hAnsi="Arial" w:cs="Arial"/>
          <w:sz w:val="24"/>
          <w:szCs w:val="24"/>
        </w:rPr>
        <w:t>.</w:t>
      </w:r>
    </w:p>
    <w:p w14:paraId="706E02FE" w14:textId="564EA0BE" w:rsidR="009A1326" w:rsidRDefault="009A1326" w:rsidP="00381D3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2615193" w14:textId="672B6A24" w:rsidR="005216C5" w:rsidRPr="000237E3" w:rsidRDefault="005B100F" w:rsidP="00381D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Atualmente, a</w:t>
      </w:r>
      <w:r w:rsidR="00356DE1" w:rsidRPr="000237E3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5216C5" w:rsidRPr="000237E3">
        <w:rPr>
          <w:rFonts w:ascii="Arial" w:eastAsia="Times New Roman" w:hAnsi="Arial" w:cs="Arial"/>
          <w:sz w:val="24"/>
          <w:szCs w:val="24"/>
          <w:lang w:eastAsia="pt-BR"/>
        </w:rPr>
        <w:t xml:space="preserve">geração de créditos é um processo complexo e exige que a propriedade tenha uma série de procedimentos, como manejo florestal sustentável, georreferenciamento e grandes áreas </w:t>
      </w:r>
      <w:r w:rsidR="0019504E">
        <w:rPr>
          <w:rFonts w:ascii="Arial" w:eastAsia="Times New Roman" w:hAnsi="Arial" w:cs="Arial"/>
          <w:sz w:val="24"/>
          <w:szCs w:val="24"/>
          <w:lang w:eastAsia="pt-BR"/>
        </w:rPr>
        <w:t>preservação</w:t>
      </w:r>
      <w:r w:rsidR="005216C5" w:rsidRPr="000237E3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>entre outros</w:t>
      </w:r>
      <w:r w:rsidR="005216C5" w:rsidRPr="000237E3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="0019504E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5216C5" w:rsidRPr="000237E3">
        <w:rPr>
          <w:rFonts w:ascii="Arial" w:eastAsia="Times New Roman" w:hAnsi="Arial" w:cs="Arial"/>
          <w:sz w:val="24"/>
          <w:szCs w:val="24"/>
          <w:lang w:eastAsia="pt-BR"/>
        </w:rPr>
        <w:t xml:space="preserve">Para a produção de créditos, é preciso </w:t>
      </w:r>
      <w:r w:rsidR="003A6896">
        <w:rPr>
          <w:rFonts w:ascii="Arial" w:eastAsia="Times New Roman" w:hAnsi="Arial" w:cs="Arial"/>
          <w:sz w:val="24"/>
          <w:szCs w:val="24"/>
          <w:lang w:eastAsia="pt-BR"/>
        </w:rPr>
        <w:t xml:space="preserve">ser feito um projeto por uma consultoria especializada, com auditorias e posterior obtenção de certificações. </w:t>
      </w:r>
    </w:p>
    <w:p w14:paraId="43FBFF23" w14:textId="77777777" w:rsidR="005A6E7A" w:rsidRPr="000237E3" w:rsidRDefault="005A6E7A" w:rsidP="00381D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967B26A" w14:textId="299A9B8D" w:rsidR="00F66362" w:rsidRDefault="000125C1" w:rsidP="00381D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="008C217A" w:rsidRPr="008C217A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F05AC0">
        <w:rPr>
          <w:rFonts w:ascii="Arial" w:eastAsia="Times New Roman" w:hAnsi="Arial" w:cs="Arial"/>
          <w:sz w:val="24"/>
          <w:szCs w:val="24"/>
          <w:lang w:eastAsia="pt-BR"/>
        </w:rPr>
        <w:t>m</w:t>
      </w:r>
      <w:r w:rsidR="008C217A" w:rsidRPr="008C217A">
        <w:rPr>
          <w:rFonts w:ascii="Arial" w:eastAsia="Times New Roman" w:hAnsi="Arial" w:cs="Arial"/>
          <w:sz w:val="24"/>
          <w:szCs w:val="24"/>
          <w:lang w:eastAsia="pt-BR"/>
        </w:rPr>
        <w:t xml:space="preserve">ercado de </w:t>
      </w:r>
      <w:r w:rsidR="00F05AC0"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="008C217A" w:rsidRPr="008C217A">
        <w:rPr>
          <w:rFonts w:ascii="Arial" w:eastAsia="Times New Roman" w:hAnsi="Arial" w:cs="Arial"/>
          <w:sz w:val="24"/>
          <w:szCs w:val="24"/>
          <w:lang w:eastAsia="pt-BR"/>
        </w:rPr>
        <w:t xml:space="preserve">arbono consiste na compra de créditos de carbono por países e negócios que não conseguirem atingir suas metas de redução de </w:t>
      </w:r>
      <w:r w:rsidR="00F05AC0">
        <w:rPr>
          <w:rFonts w:ascii="Arial" w:eastAsia="Times New Roman" w:hAnsi="Arial" w:cs="Arial"/>
          <w:sz w:val="24"/>
          <w:szCs w:val="24"/>
          <w:lang w:eastAsia="pt-BR"/>
        </w:rPr>
        <w:t>GEE</w:t>
      </w:r>
      <w:r w:rsidR="008C217A" w:rsidRPr="008C217A">
        <w:rPr>
          <w:rFonts w:ascii="Arial" w:eastAsia="Times New Roman" w:hAnsi="Arial" w:cs="Arial"/>
          <w:sz w:val="24"/>
          <w:szCs w:val="24"/>
          <w:lang w:eastAsia="pt-BR"/>
        </w:rPr>
        <w:t xml:space="preserve">. </w:t>
      </w:r>
      <w:r w:rsidR="00416F9E">
        <w:rPr>
          <w:rFonts w:ascii="Arial" w:eastAsia="Times New Roman" w:hAnsi="Arial" w:cs="Arial"/>
          <w:sz w:val="24"/>
          <w:szCs w:val="24"/>
          <w:lang w:eastAsia="pt-BR"/>
        </w:rPr>
        <w:t>Um</w:t>
      </w:r>
      <w:r w:rsidR="008C217A" w:rsidRPr="008C217A">
        <w:rPr>
          <w:rFonts w:ascii="Arial" w:eastAsia="Times New Roman" w:hAnsi="Arial" w:cs="Arial"/>
          <w:sz w:val="24"/>
          <w:szCs w:val="24"/>
          <w:lang w:eastAsia="pt-BR"/>
        </w:rPr>
        <w:t xml:space="preserve"> crédito de carbono corresponde a uma tonelada de carbono que deixou de ser emitida para a atmosfera</w:t>
      </w:r>
      <w:r w:rsidR="00BD35D7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="00F66362" w:rsidRPr="00F66362">
        <w:rPr>
          <w:rFonts w:ascii="Arial" w:eastAsia="Times New Roman" w:hAnsi="Arial" w:cs="Arial"/>
          <w:sz w:val="24"/>
          <w:szCs w:val="24"/>
          <w:lang w:eastAsia="pt-BR"/>
        </w:rPr>
        <w:t xml:space="preserve"> Nesse mercado, </w:t>
      </w:r>
      <w:r w:rsidR="009973A1">
        <w:rPr>
          <w:rFonts w:ascii="Arial" w:eastAsia="Times New Roman" w:hAnsi="Arial" w:cs="Arial"/>
          <w:sz w:val="24"/>
          <w:szCs w:val="24"/>
          <w:lang w:eastAsia="pt-BR"/>
        </w:rPr>
        <w:t>negócios</w:t>
      </w:r>
      <w:r w:rsidR="00F66362" w:rsidRPr="00F66362">
        <w:rPr>
          <w:rFonts w:ascii="Arial" w:eastAsia="Times New Roman" w:hAnsi="Arial" w:cs="Arial"/>
          <w:sz w:val="24"/>
          <w:szCs w:val="24"/>
          <w:lang w:eastAsia="pt-BR"/>
        </w:rPr>
        <w:t xml:space="preserve"> que possuem um nível de emissão muito alto e poucas opções para a redução podem compensar suas emissões </w:t>
      </w:r>
      <w:r w:rsidR="009973A1">
        <w:rPr>
          <w:rFonts w:ascii="Arial" w:eastAsia="Times New Roman" w:hAnsi="Arial" w:cs="Arial"/>
          <w:sz w:val="24"/>
          <w:szCs w:val="24"/>
          <w:lang w:eastAsia="pt-BR"/>
        </w:rPr>
        <w:t>com a</w:t>
      </w:r>
      <w:r w:rsidR="00F66362" w:rsidRPr="00F66362">
        <w:rPr>
          <w:rFonts w:ascii="Arial" w:eastAsia="Times New Roman" w:hAnsi="Arial" w:cs="Arial"/>
          <w:sz w:val="24"/>
          <w:szCs w:val="24"/>
          <w:lang w:eastAsia="pt-BR"/>
        </w:rPr>
        <w:t xml:space="preserve"> compra créditos de carbono</w:t>
      </w:r>
      <w:r w:rsidR="007B0958">
        <w:rPr>
          <w:rFonts w:ascii="Arial" w:eastAsia="Times New Roman" w:hAnsi="Arial" w:cs="Arial"/>
          <w:sz w:val="24"/>
          <w:szCs w:val="24"/>
          <w:lang w:eastAsia="pt-BR"/>
        </w:rPr>
        <w:t xml:space="preserve">, ajudando, </w:t>
      </w:r>
      <w:r w:rsidR="00F66362" w:rsidRPr="00F66362">
        <w:rPr>
          <w:rFonts w:ascii="Arial" w:eastAsia="Times New Roman" w:hAnsi="Arial" w:cs="Arial"/>
          <w:sz w:val="24"/>
          <w:szCs w:val="24"/>
          <w:lang w:eastAsia="pt-BR"/>
        </w:rPr>
        <w:t xml:space="preserve">mesmo que indiretamente </w:t>
      </w:r>
      <w:r w:rsidR="007B0958">
        <w:rPr>
          <w:rFonts w:ascii="Arial" w:eastAsia="Times New Roman" w:hAnsi="Arial" w:cs="Arial"/>
          <w:sz w:val="24"/>
          <w:szCs w:val="24"/>
          <w:lang w:eastAsia="pt-BR"/>
        </w:rPr>
        <w:t>na</w:t>
      </w:r>
      <w:r w:rsidR="00F66362" w:rsidRPr="00F66362">
        <w:rPr>
          <w:rFonts w:ascii="Arial" w:eastAsia="Times New Roman" w:hAnsi="Arial" w:cs="Arial"/>
          <w:sz w:val="24"/>
          <w:szCs w:val="24"/>
          <w:lang w:eastAsia="pt-BR"/>
        </w:rPr>
        <w:t xml:space="preserve"> redução das emissões</w:t>
      </w:r>
      <w:r w:rsidR="007B095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3040099F" w14:textId="23BDF5C0" w:rsidR="00AB3731" w:rsidRDefault="00AB3731" w:rsidP="00381D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88EF3CB" w14:textId="5E921958" w:rsidR="005216C5" w:rsidRPr="000237E3" w:rsidRDefault="00997C13" w:rsidP="00381D3A">
      <w:pPr>
        <w:spacing w:after="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Sendo assim, </w:t>
      </w:r>
      <w:r w:rsidR="00E5045C">
        <w:rPr>
          <w:rFonts w:ascii="Arial" w:hAnsi="Arial" w:cs="Arial"/>
          <w:sz w:val="24"/>
          <w:szCs w:val="24"/>
          <w:shd w:val="clear" w:color="auto" w:fill="FFFFFF"/>
        </w:rPr>
        <w:t xml:space="preserve">novas tecnologias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no agronegócio, capitaneadas pela agricultura de precisão e digital, </w:t>
      </w:r>
      <w:r w:rsidR="00A805C0">
        <w:rPr>
          <w:rFonts w:ascii="Arial" w:hAnsi="Arial" w:cs="Arial"/>
          <w:sz w:val="24"/>
          <w:szCs w:val="24"/>
          <w:shd w:val="clear" w:color="auto" w:fill="FFFFFF"/>
        </w:rPr>
        <w:t xml:space="preserve">são ferramentas importantes para a obtenção e mensuração de práticas que reduzam a emissão de GEE </w:t>
      </w:r>
      <w:r w:rsidR="001B6B60">
        <w:rPr>
          <w:rFonts w:ascii="Arial" w:hAnsi="Arial" w:cs="Arial"/>
          <w:sz w:val="24"/>
          <w:szCs w:val="24"/>
          <w:shd w:val="clear" w:color="auto" w:fill="FFFFFF"/>
        </w:rPr>
        <w:t>e promovam o sequestro de carbono</w:t>
      </w:r>
      <w:r w:rsidR="00764B5C">
        <w:rPr>
          <w:rFonts w:ascii="Arial" w:hAnsi="Arial" w:cs="Arial"/>
          <w:sz w:val="24"/>
          <w:szCs w:val="24"/>
          <w:shd w:val="clear" w:color="auto" w:fill="FFFFFF"/>
        </w:rPr>
        <w:t xml:space="preserve"> e posteriores certificações para que os agricultores brasileiros entrem de vez nesse importante negócio, para a economia e para o planeta. </w:t>
      </w:r>
    </w:p>
    <w:p w14:paraId="261DA956" w14:textId="5AF6042F" w:rsidR="000237E3" w:rsidRPr="000237E3" w:rsidRDefault="000237E3" w:rsidP="00381D3A">
      <w:pPr>
        <w:spacing w:after="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6442325F" w14:textId="77777777" w:rsidR="000237E3" w:rsidRPr="000237E3" w:rsidRDefault="000237E3" w:rsidP="00381D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6CDF7B9" w14:textId="77777777" w:rsidR="000237E3" w:rsidRPr="000237E3" w:rsidRDefault="000237E3" w:rsidP="00381D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37E3">
        <w:rPr>
          <w:rFonts w:ascii="Arial" w:hAnsi="Arial" w:cs="Arial"/>
          <w:sz w:val="24"/>
          <w:szCs w:val="24"/>
        </w:rPr>
        <w:t> </w:t>
      </w:r>
    </w:p>
    <w:p w14:paraId="3AC5D18F" w14:textId="77777777" w:rsidR="000237E3" w:rsidRPr="000237E3" w:rsidRDefault="000237E3" w:rsidP="00381D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37E3">
        <w:rPr>
          <w:rFonts w:ascii="Arial" w:hAnsi="Arial" w:cs="Arial"/>
          <w:sz w:val="24"/>
          <w:szCs w:val="24"/>
        </w:rPr>
        <w:t> </w:t>
      </w:r>
    </w:p>
    <w:p w14:paraId="77917E0C" w14:textId="77777777" w:rsidR="000237E3" w:rsidRPr="000237E3" w:rsidRDefault="000237E3" w:rsidP="00381D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B0B64E7" w14:textId="77777777" w:rsidR="000237E3" w:rsidRPr="000237E3" w:rsidRDefault="000237E3" w:rsidP="00381D3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709921" w14:textId="77777777" w:rsidR="005216C5" w:rsidRPr="000237E3" w:rsidRDefault="005216C5" w:rsidP="00381D3A">
      <w:pPr>
        <w:spacing w:after="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sectPr w:rsidR="005216C5" w:rsidRPr="000237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3C0BD4"/>
    <w:multiLevelType w:val="multilevel"/>
    <w:tmpl w:val="036A6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326"/>
    <w:rsid w:val="0000252D"/>
    <w:rsid w:val="000125C1"/>
    <w:rsid w:val="000237E3"/>
    <w:rsid w:val="0002387D"/>
    <w:rsid w:val="000E34E8"/>
    <w:rsid w:val="001366EA"/>
    <w:rsid w:val="0019504E"/>
    <w:rsid w:val="001B6B60"/>
    <w:rsid w:val="001E4B4B"/>
    <w:rsid w:val="001F5FC4"/>
    <w:rsid w:val="0021627B"/>
    <w:rsid w:val="002D6717"/>
    <w:rsid w:val="00320F3C"/>
    <w:rsid w:val="00356DE1"/>
    <w:rsid w:val="00367473"/>
    <w:rsid w:val="00381D3A"/>
    <w:rsid w:val="00385BF7"/>
    <w:rsid w:val="00390A6C"/>
    <w:rsid w:val="003A6896"/>
    <w:rsid w:val="003B5A1B"/>
    <w:rsid w:val="00416F9E"/>
    <w:rsid w:val="0044624B"/>
    <w:rsid w:val="0045205F"/>
    <w:rsid w:val="00494FE3"/>
    <w:rsid w:val="004E2F1F"/>
    <w:rsid w:val="004E6C36"/>
    <w:rsid w:val="004F679C"/>
    <w:rsid w:val="005216C5"/>
    <w:rsid w:val="00532927"/>
    <w:rsid w:val="00582FF3"/>
    <w:rsid w:val="00592ACF"/>
    <w:rsid w:val="005A6E7A"/>
    <w:rsid w:val="005B100F"/>
    <w:rsid w:val="005E6C6B"/>
    <w:rsid w:val="006640F8"/>
    <w:rsid w:val="00680EB4"/>
    <w:rsid w:val="00692CD9"/>
    <w:rsid w:val="006F4D9A"/>
    <w:rsid w:val="00706CF2"/>
    <w:rsid w:val="0071454B"/>
    <w:rsid w:val="00727AF4"/>
    <w:rsid w:val="00744CC6"/>
    <w:rsid w:val="0075443B"/>
    <w:rsid w:val="00764B5C"/>
    <w:rsid w:val="007B0958"/>
    <w:rsid w:val="007D26B2"/>
    <w:rsid w:val="008005AA"/>
    <w:rsid w:val="00811B4A"/>
    <w:rsid w:val="00877D11"/>
    <w:rsid w:val="008A19ED"/>
    <w:rsid w:val="008C217A"/>
    <w:rsid w:val="008E1388"/>
    <w:rsid w:val="00976191"/>
    <w:rsid w:val="009973A1"/>
    <w:rsid w:val="00997C13"/>
    <w:rsid w:val="009A1326"/>
    <w:rsid w:val="00A34043"/>
    <w:rsid w:val="00A55B75"/>
    <w:rsid w:val="00A7054E"/>
    <w:rsid w:val="00A805C0"/>
    <w:rsid w:val="00A9515E"/>
    <w:rsid w:val="00AA3AE5"/>
    <w:rsid w:val="00AB3731"/>
    <w:rsid w:val="00B1073E"/>
    <w:rsid w:val="00B45B8B"/>
    <w:rsid w:val="00B95DC1"/>
    <w:rsid w:val="00BA6108"/>
    <w:rsid w:val="00BB7CD3"/>
    <w:rsid w:val="00BD1F8E"/>
    <w:rsid w:val="00BD35D7"/>
    <w:rsid w:val="00C06732"/>
    <w:rsid w:val="00C41DB4"/>
    <w:rsid w:val="00C451E6"/>
    <w:rsid w:val="00C737BF"/>
    <w:rsid w:val="00CA2526"/>
    <w:rsid w:val="00CF7489"/>
    <w:rsid w:val="00DB2913"/>
    <w:rsid w:val="00E02EA6"/>
    <w:rsid w:val="00E06C51"/>
    <w:rsid w:val="00E21E32"/>
    <w:rsid w:val="00E5045C"/>
    <w:rsid w:val="00E936F5"/>
    <w:rsid w:val="00EE5AB5"/>
    <w:rsid w:val="00EE762D"/>
    <w:rsid w:val="00F05AC0"/>
    <w:rsid w:val="00F66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8B61F"/>
  <w15:chartTrackingRefBased/>
  <w15:docId w15:val="{D7F1FA18-B351-465C-8E83-89658406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A1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A1326"/>
    <w:rPr>
      <w:color w:val="0000FF"/>
      <w:u w:val="single"/>
    </w:rPr>
  </w:style>
  <w:style w:type="paragraph" w:customStyle="1" w:styleId="twitter">
    <w:name w:val="twitter"/>
    <w:basedOn w:val="Normal"/>
    <w:rsid w:val="009A1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blike">
    <w:name w:val="fblike"/>
    <w:basedOn w:val="Normal"/>
    <w:rsid w:val="009A1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b">
    <w:name w:val="fb"/>
    <w:basedOn w:val="Normal"/>
    <w:rsid w:val="009A1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9A13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3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43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518191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9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6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703</Words>
  <Characters>3799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Flávia Maluf Romanelli</dc:creator>
  <cp:keywords/>
  <dc:description/>
  <cp:lastModifiedBy>Flávia Romanelli</cp:lastModifiedBy>
  <cp:revision>2</cp:revision>
  <dcterms:created xsi:type="dcterms:W3CDTF">2022-11-07T14:52:00Z</dcterms:created>
  <dcterms:modified xsi:type="dcterms:W3CDTF">2022-11-07T14:52:00Z</dcterms:modified>
</cp:coreProperties>
</file>