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22FCD" w14:textId="77777777" w:rsidR="00783BF7" w:rsidRDefault="00A0215B" w:rsidP="00373F89">
      <w:pPr>
        <w:ind w:firstLine="0"/>
        <w:jc w:val="center"/>
        <w:rPr>
          <w:b/>
        </w:rPr>
      </w:pPr>
      <w:r>
        <w:rPr>
          <w:b/>
        </w:rPr>
        <w:t>Agricultura de precisão e suas ferramentas para identificar e gerir as diferenças</w:t>
      </w:r>
    </w:p>
    <w:p w14:paraId="6C30962C" w14:textId="77777777" w:rsidR="00373F89" w:rsidRPr="00373F89" w:rsidRDefault="00373F89" w:rsidP="00373F89">
      <w:pPr>
        <w:ind w:firstLine="0"/>
        <w:jc w:val="center"/>
      </w:pPr>
      <w:r w:rsidRPr="00373F89">
        <w:t>Lucas Rios do Amaral</w:t>
      </w:r>
    </w:p>
    <w:p w14:paraId="1EFE19DC" w14:textId="27AAECE8" w:rsidR="00373F89" w:rsidRDefault="00373F89" w:rsidP="00373F89">
      <w:pPr>
        <w:ind w:firstLine="0"/>
        <w:jc w:val="center"/>
        <w:rPr>
          <w:sz w:val="20"/>
        </w:rPr>
      </w:pPr>
      <w:r w:rsidRPr="00373F89">
        <w:rPr>
          <w:sz w:val="20"/>
        </w:rPr>
        <w:t xml:space="preserve">Professor </w:t>
      </w:r>
      <w:r w:rsidR="00A73367">
        <w:rPr>
          <w:sz w:val="20"/>
        </w:rPr>
        <w:t>e c</w:t>
      </w:r>
      <w:r>
        <w:rPr>
          <w:sz w:val="20"/>
        </w:rPr>
        <w:t xml:space="preserve">ientista </w:t>
      </w:r>
      <w:r w:rsidRPr="00373F89">
        <w:rPr>
          <w:sz w:val="20"/>
        </w:rPr>
        <w:t xml:space="preserve">na </w:t>
      </w:r>
      <w:r w:rsidR="00A0215B">
        <w:rPr>
          <w:sz w:val="20"/>
        </w:rPr>
        <w:t xml:space="preserve">Faculdade de Engenharia Agrícola da </w:t>
      </w:r>
      <w:r w:rsidR="004F6AD9">
        <w:rPr>
          <w:sz w:val="20"/>
        </w:rPr>
        <w:t>Unicamp</w:t>
      </w:r>
      <w:r w:rsidRPr="00373F89">
        <w:rPr>
          <w:sz w:val="20"/>
        </w:rPr>
        <w:t xml:space="preserve"> </w:t>
      </w:r>
    </w:p>
    <w:p w14:paraId="1532DAC6" w14:textId="77777777" w:rsidR="00AE2A74" w:rsidRPr="00373F89" w:rsidRDefault="00AE2A74" w:rsidP="00373F89">
      <w:pPr>
        <w:ind w:firstLine="0"/>
        <w:jc w:val="center"/>
        <w:rPr>
          <w:sz w:val="20"/>
        </w:rPr>
      </w:pPr>
      <w:r>
        <w:rPr>
          <w:sz w:val="20"/>
        </w:rPr>
        <w:t>M</w:t>
      </w:r>
      <w:r w:rsidRPr="00AE2A74">
        <w:rPr>
          <w:sz w:val="20"/>
        </w:rPr>
        <w:t>embro do conselho de administração da Associação Brasileira de Agricultura de Precisão (</w:t>
      </w:r>
      <w:proofErr w:type="spellStart"/>
      <w:r w:rsidRPr="00AE2A74">
        <w:rPr>
          <w:sz w:val="20"/>
        </w:rPr>
        <w:t>AsBraAP</w:t>
      </w:r>
      <w:proofErr w:type="spellEnd"/>
      <w:r w:rsidRPr="00AE2A74">
        <w:rPr>
          <w:sz w:val="20"/>
        </w:rPr>
        <w:t>)</w:t>
      </w:r>
    </w:p>
    <w:p w14:paraId="5AFFAD34" w14:textId="77777777" w:rsidR="00C41151" w:rsidRDefault="00C41151"/>
    <w:p w14:paraId="1DA4847A" w14:textId="1CDDA39E" w:rsidR="00DA1AF5" w:rsidRDefault="00DA1AF5" w:rsidP="00DA1AF5">
      <w:pPr>
        <w:ind w:firstLine="708"/>
      </w:pPr>
      <w:r w:rsidRPr="00DA1AF5">
        <w:t xml:space="preserve">Agricultura de </w:t>
      </w:r>
      <w:r w:rsidR="00EF3EE3">
        <w:t>p</w:t>
      </w:r>
      <w:r w:rsidRPr="00DA1AF5">
        <w:t xml:space="preserve">recisão é uma estratégia de gestão que considera a variabilidade temporal e espacial </w:t>
      </w:r>
      <w:r>
        <w:t xml:space="preserve">das lavouras </w:t>
      </w:r>
      <w:r w:rsidRPr="00DA1AF5">
        <w:t>para melhorar a sustentabilidade da produção agrícola.</w:t>
      </w:r>
      <w:r>
        <w:t xml:space="preserve"> Assim, seus grandes objetivos são a otimização da produtividade das culturas e racionalização </w:t>
      </w:r>
      <w:r w:rsidR="00843F90">
        <w:t>do</w:t>
      </w:r>
      <w:r>
        <w:t xml:space="preserve"> uso de insumos, o que leva ao aumento da rentabilidade da atividade</w:t>
      </w:r>
      <w:r w:rsidR="00843F90">
        <w:t xml:space="preserve"> agrícola</w:t>
      </w:r>
      <w:r w:rsidR="00BF5A2E">
        <w:t>,</w:t>
      </w:r>
      <w:r w:rsidR="00843F90">
        <w:t xml:space="preserve"> ao mesmo tempo que reduz </w:t>
      </w:r>
      <w:r>
        <w:t>impacto</w:t>
      </w:r>
      <w:r w:rsidR="00843F90">
        <w:t>s</w:t>
      </w:r>
      <w:r>
        <w:t xml:space="preserve"> ao ambiente. </w:t>
      </w:r>
    </w:p>
    <w:p w14:paraId="4B7AF4F7" w14:textId="77777777" w:rsidR="00DA1AF5" w:rsidRDefault="00DA1AF5" w:rsidP="0034043F">
      <w:pPr>
        <w:ind w:firstLine="0"/>
      </w:pPr>
      <w:r>
        <w:tab/>
        <w:t xml:space="preserve">A ideia de que as lavouras não são uniformes em sua extensão e que, por isso, devem ser geridas levando em conta tais desuniformidades já é discutida desde o século passado. Porém, foi no início dos anos 2000 que começaram a aparecer ferramentas que permitiam a investigação dessas diferenças em grandes áreas. </w:t>
      </w:r>
    </w:p>
    <w:p w14:paraId="47148DDC" w14:textId="0A8C5E0E" w:rsidR="00DA1AF5" w:rsidRDefault="00DA1AF5" w:rsidP="00DA1AF5">
      <w:pPr>
        <w:ind w:firstLine="708"/>
      </w:pPr>
      <w:r>
        <w:t xml:space="preserve">A agricultura de precisão ganhou força no Brasil por meio da aplicação de adubos e corretivos em doses variadas ao longo da lavoura. Isso </w:t>
      </w:r>
      <w:r w:rsidR="00BF5A2E">
        <w:t>é feito</w:t>
      </w:r>
      <w:r>
        <w:t xml:space="preserve"> majoritariamente com base em amostragens georreferenciadas, geralmente coletadas em grade regular.  </w:t>
      </w:r>
      <w:r w:rsidR="00BF5A2E">
        <w:t>Assim</w:t>
      </w:r>
      <w:r w:rsidR="0081284F">
        <w:t>,</w:t>
      </w:r>
      <w:r>
        <w:t xml:space="preserve"> é possível mapear a fertilidade do solo e, </w:t>
      </w:r>
      <w:r w:rsidR="00BF5A2E">
        <w:t>por consequência</w:t>
      </w:r>
      <w:r>
        <w:t>, racionalizar o uso de fertilizantes</w:t>
      </w:r>
      <w:r w:rsidR="00843F90">
        <w:t>, aplicando apenas a dose necessária e no local demandado</w:t>
      </w:r>
      <w:r>
        <w:t xml:space="preserve">. </w:t>
      </w:r>
    </w:p>
    <w:p w14:paraId="7A92FA80" w14:textId="364072B9" w:rsidR="00A0215B" w:rsidRDefault="00DA1AF5" w:rsidP="00DA1AF5">
      <w:pPr>
        <w:ind w:firstLine="708"/>
      </w:pPr>
      <w:r>
        <w:t>No entanto, não é apenas a</w:t>
      </w:r>
      <w:r w:rsidR="00A0215B">
        <w:t xml:space="preserve"> camada mais superficial do solo que domina e limita a produtividade agrícola. </w:t>
      </w:r>
      <w:r>
        <w:t xml:space="preserve">Diversos outros fatores relacionados ao solo também impactam na produtividade, como questões relacionados à drenagem e acúmulo de água, compactação, impedimento químicos e físicos ao longo do perfil, </w:t>
      </w:r>
      <w:r w:rsidR="00BF5A2E">
        <w:t>etc</w:t>
      </w:r>
      <w:r>
        <w:t xml:space="preserve">. Similarmente, inúmeros outros agentes causam variação </w:t>
      </w:r>
      <w:r w:rsidR="007E6754">
        <w:t xml:space="preserve">espacial </w:t>
      </w:r>
      <w:r>
        <w:t xml:space="preserve">na produtividade, como ataque de pragas, doenças e plantas daninhas.  Ainda, um fator que não pode ser desconsiderado é relacionado </w:t>
      </w:r>
      <w:r w:rsidR="00762EDF">
        <w:t>a</w:t>
      </w:r>
      <w:r>
        <w:t xml:space="preserve"> problemas operacionais durante as operações </w:t>
      </w:r>
      <w:r w:rsidR="00BF5A2E">
        <w:t>agrícolas, o que</w:t>
      </w:r>
      <w:r>
        <w:t xml:space="preserve"> pode refletir em intensa variabilidade nas áreas. </w:t>
      </w:r>
    </w:p>
    <w:p w14:paraId="73A0E893" w14:textId="77777777" w:rsidR="00A0215B" w:rsidRDefault="00631E2B" w:rsidP="00631E2B">
      <w:pPr>
        <w:ind w:firstLine="708"/>
      </w:pPr>
      <w:r>
        <w:t>P</w:t>
      </w:r>
      <w:r w:rsidR="00A0215B">
        <w:t xml:space="preserve">ensando nisso, hoje temos ferramentas </w:t>
      </w:r>
      <w:r>
        <w:t xml:space="preserve">para a investigação dos diversos fatores de produção, o que permite estabelecer relações </w:t>
      </w:r>
      <w:r w:rsidR="007E6754">
        <w:t>de</w:t>
      </w:r>
      <w:r>
        <w:t xml:space="preserve"> causa e efeito. </w:t>
      </w:r>
      <w:r w:rsidR="007E6754">
        <w:t>Desse modo</w:t>
      </w:r>
      <w:r>
        <w:t xml:space="preserve">, é possível definir os fatores que limitam a produtividade em cada pedaço da lavoura e, assim, </w:t>
      </w:r>
      <w:r w:rsidR="00487FE1">
        <w:t xml:space="preserve">a </w:t>
      </w:r>
      <w:r>
        <w:t xml:space="preserve">gestão localizada </w:t>
      </w:r>
      <w:r w:rsidR="00487FE1">
        <w:t xml:space="preserve">se torna </w:t>
      </w:r>
      <w:r w:rsidR="007E6754">
        <w:t>possível, o</w:t>
      </w:r>
      <w:r w:rsidR="00BF5A2E">
        <w:t xml:space="preserve"> que</w:t>
      </w:r>
      <w:r w:rsidR="00487FE1">
        <w:t xml:space="preserve"> pode trazer excelentes ganhos ao</w:t>
      </w:r>
      <w:r w:rsidR="007E6754">
        <w:t>s</w:t>
      </w:r>
      <w:r w:rsidR="00487FE1">
        <w:t xml:space="preserve"> agricultor</w:t>
      </w:r>
      <w:r w:rsidR="007E6754">
        <w:t>es</w:t>
      </w:r>
      <w:r w:rsidR="00487FE1">
        <w:t xml:space="preserve">. </w:t>
      </w:r>
    </w:p>
    <w:p w14:paraId="7F0734C7" w14:textId="77777777" w:rsidR="00487FE1" w:rsidRDefault="00487FE1" w:rsidP="00631E2B">
      <w:pPr>
        <w:ind w:firstLine="708"/>
      </w:pPr>
      <w:r>
        <w:t xml:space="preserve">Nesse sentido, temos à nossa disposição desde sensores a bordo de satélites até sensores embarcados nas máquinas agrícolas ou mesmo na palma da mão do agricultor, como diversos aplicativos de celular que auxiliam na </w:t>
      </w:r>
      <w:r w:rsidR="007E6754">
        <w:t xml:space="preserve">sua </w:t>
      </w:r>
      <w:r>
        <w:t xml:space="preserve">tomada de decisão. </w:t>
      </w:r>
    </w:p>
    <w:p w14:paraId="5280AD5A" w14:textId="7E39C8CA" w:rsidR="00037C61" w:rsidRDefault="00037C61" w:rsidP="00631E2B">
      <w:pPr>
        <w:ind w:firstLine="708"/>
      </w:pPr>
      <w:r>
        <w:lastRenderedPageBreak/>
        <w:t>As imagens de satélite estão cada vez mais acessíveis e adaptadas à</w:t>
      </w:r>
      <w:r w:rsidR="007E6754">
        <w:t>s</w:t>
      </w:r>
      <w:r>
        <w:t xml:space="preserve"> necessidade</w:t>
      </w:r>
      <w:r w:rsidR="007E6754">
        <w:t>s</w:t>
      </w:r>
      <w:r>
        <w:t xml:space="preserve"> </w:t>
      </w:r>
      <w:r w:rsidR="007E6754">
        <w:t>do meio rural</w:t>
      </w:r>
      <w:r>
        <w:t>, inclusive com opções gratuitas que disponibilizam image</w:t>
      </w:r>
      <w:r w:rsidR="007E6754">
        <w:t>ns</w:t>
      </w:r>
      <w:r>
        <w:t xml:space="preserve"> a cada </w:t>
      </w:r>
      <w:r w:rsidR="00CE507A">
        <w:t>cinco</w:t>
      </w:r>
      <w:r>
        <w:t xml:space="preserve"> dias com resolução de 10 metros. Nessa mesma linha de sensoriamento remoto é necessário dar destaque também aos drones (</w:t>
      </w:r>
      <w:proofErr w:type="spellStart"/>
      <w:r>
        <w:t>VANTs</w:t>
      </w:r>
      <w:proofErr w:type="spellEnd"/>
      <w:r>
        <w:t xml:space="preserve"> ou </w:t>
      </w:r>
      <w:proofErr w:type="spellStart"/>
      <w:r>
        <w:t>ARPs</w:t>
      </w:r>
      <w:proofErr w:type="spellEnd"/>
      <w:r>
        <w:t>), os quais apresentam elevada flexibilidade de uso e pode</w:t>
      </w:r>
      <w:r w:rsidR="00D66672">
        <w:t>m</w:t>
      </w:r>
      <w:r>
        <w:t xml:space="preserve"> ser alternativa às imagens de satélite em variadas situações</w:t>
      </w:r>
      <w:r w:rsidR="00D66672">
        <w:t>,</w:t>
      </w:r>
      <w:r>
        <w:t xml:space="preserve"> ou mesmo serem utilizados de forma complementar a elas. Há também câmeras e sensores embarcado em máquinas </w:t>
      </w:r>
      <w:r w:rsidR="00455C34">
        <w:t>agrícolas.</w:t>
      </w:r>
    </w:p>
    <w:p w14:paraId="2D8747AA" w14:textId="770FD56F" w:rsidR="00037C61" w:rsidRDefault="00037C61" w:rsidP="00631E2B">
      <w:pPr>
        <w:ind w:firstLine="708"/>
      </w:pPr>
      <w:r>
        <w:t>No âmbito do solo, há cada vez mais alternativas para incrementar a investigação por amostragens georreferenciadas</w:t>
      </w:r>
      <w:r w:rsidR="00455C34">
        <w:t>, trazendo mais informação e menor dependência ao número de amostras coletadas em campo</w:t>
      </w:r>
      <w:r w:rsidR="007E6754">
        <w:t xml:space="preserve">. </w:t>
      </w:r>
      <w:r w:rsidR="00455C34">
        <w:t>Nesse sentido</w:t>
      </w:r>
      <w:r w:rsidR="00C8756E">
        <w:t>,</w:t>
      </w:r>
      <w:r w:rsidR="00455C34">
        <w:t xml:space="preserve"> se destacam as </w:t>
      </w:r>
      <w:r>
        <w:t xml:space="preserve">imagens de </w:t>
      </w:r>
      <w:r w:rsidR="00455C34">
        <w:t>sensoriamento</w:t>
      </w:r>
      <w:r>
        <w:t xml:space="preserve"> </w:t>
      </w:r>
      <w:r w:rsidR="00455C34">
        <w:t xml:space="preserve">remoto </w:t>
      </w:r>
      <w:r>
        <w:t xml:space="preserve">e </w:t>
      </w:r>
      <w:r w:rsidR="00455C34">
        <w:t xml:space="preserve">os </w:t>
      </w:r>
      <w:r>
        <w:t xml:space="preserve">sensores de condutividade elétrica do solo e similares. A topografia do terreno também pode ser levantada gratuitamente por meio de imagens de satélite, como as iniciativas SRTM e </w:t>
      </w:r>
      <w:proofErr w:type="spellStart"/>
      <w:r>
        <w:t>Alos</w:t>
      </w:r>
      <w:proofErr w:type="spellEnd"/>
      <w:r>
        <w:t xml:space="preserve"> </w:t>
      </w:r>
      <w:proofErr w:type="spellStart"/>
      <w:r>
        <w:t>Palsar</w:t>
      </w:r>
      <w:proofErr w:type="spellEnd"/>
      <w:r>
        <w:t xml:space="preserve">, assim por imagens sobrepostas </w:t>
      </w:r>
      <w:r w:rsidR="007E6754">
        <w:t>tiradas</w:t>
      </w:r>
      <w:r>
        <w:t xml:space="preserve"> por drones. </w:t>
      </w:r>
    </w:p>
    <w:p w14:paraId="39D502CD" w14:textId="187DDD32" w:rsidR="00037C61" w:rsidRDefault="00037C61" w:rsidP="007E6754">
      <w:pPr>
        <w:ind w:firstLine="708"/>
      </w:pPr>
      <w:r>
        <w:t>Todas essas informações, quando integradas</w:t>
      </w:r>
      <w:r w:rsidR="00455C34">
        <w:t xml:space="preserve"> de forma adequada</w:t>
      </w:r>
      <w:r>
        <w:t>, permitem que o agricultor obtenha conhecimento detalhado sobre sua lavoura</w:t>
      </w:r>
      <w:r w:rsidR="00D23A18">
        <w:t>.</w:t>
      </w:r>
      <w:r w:rsidR="007E6754">
        <w:t xml:space="preserve"> </w:t>
      </w:r>
      <w:r w:rsidR="00455C34">
        <w:t>Desse modo, é possível planejar questões como a semeadura em população variável ao longo da área, aplicação de produtos fitossanitários e fertilizantes em doses variadas</w:t>
      </w:r>
      <w:r w:rsidR="006105AD">
        <w:t xml:space="preserve"> e com padrões distintos</w:t>
      </w:r>
      <w:r w:rsidR="00455C34">
        <w:t>, preparado localizado do solo</w:t>
      </w:r>
      <w:r w:rsidR="002B48C1">
        <w:t xml:space="preserve"> e</w:t>
      </w:r>
      <w:r w:rsidR="00455C34">
        <w:t xml:space="preserve"> colheita seletiva, dentre tantas outras possibilidades.</w:t>
      </w:r>
      <w:r w:rsidR="006105AD">
        <w:t xml:space="preserve"> </w:t>
      </w:r>
      <w:r w:rsidR="002B48C1">
        <w:t xml:space="preserve"> </w:t>
      </w:r>
      <w:r w:rsidR="006105AD">
        <w:t>Sendo assim</w:t>
      </w:r>
      <w:r w:rsidR="00D23A18">
        <w:t>, a gestão localizada</w:t>
      </w:r>
      <w:r w:rsidR="007E6754">
        <w:t xml:space="preserve"> baseada na</w:t>
      </w:r>
      <w:r w:rsidR="00D23A18">
        <w:t xml:space="preserve"> variabilidade espacial </w:t>
      </w:r>
      <w:r w:rsidR="007E6754">
        <w:t>da lavoura s</w:t>
      </w:r>
      <w:r w:rsidR="00D23A18">
        <w:t>e torna cada vez mais acertada</w:t>
      </w:r>
      <w:r w:rsidR="00455C34">
        <w:t xml:space="preserve"> e rentável. </w:t>
      </w:r>
    </w:p>
    <w:sectPr w:rsidR="00037C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3NTE1Nje0MDa3NDZR0lEKTi0uzszPAykwqgUAoqVHaiwAAAA="/>
  </w:docVars>
  <w:rsids>
    <w:rsidRoot w:val="00C41151"/>
    <w:rsid w:val="00037C61"/>
    <w:rsid w:val="002B48C1"/>
    <w:rsid w:val="0034043F"/>
    <w:rsid w:val="00373F89"/>
    <w:rsid w:val="003769B0"/>
    <w:rsid w:val="00455C34"/>
    <w:rsid w:val="00487FE1"/>
    <w:rsid w:val="004C1F07"/>
    <w:rsid w:val="004F6AD9"/>
    <w:rsid w:val="00502902"/>
    <w:rsid w:val="006105AD"/>
    <w:rsid w:val="00631E2B"/>
    <w:rsid w:val="00762EDF"/>
    <w:rsid w:val="00783BF7"/>
    <w:rsid w:val="007E6754"/>
    <w:rsid w:val="007F5E35"/>
    <w:rsid w:val="0081284F"/>
    <w:rsid w:val="00843F90"/>
    <w:rsid w:val="00892C74"/>
    <w:rsid w:val="00914CDE"/>
    <w:rsid w:val="00921E5E"/>
    <w:rsid w:val="00A0215B"/>
    <w:rsid w:val="00A53837"/>
    <w:rsid w:val="00A73367"/>
    <w:rsid w:val="00A768B9"/>
    <w:rsid w:val="00AA0C02"/>
    <w:rsid w:val="00AE2A74"/>
    <w:rsid w:val="00BC28E1"/>
    <w:rsid w:val="00BF5A2E"/>
    <w:rsid w:val="00C405CE"/>
    <w:rsid w:val="00C41151"/>
    <w:rsid w:val="00C8756E"/>
    <w:rsid w:val="00CB1162"/>
    <w:rsid w:val="00CE507A"/>
    <w:rsid w:val="00D11B3A"/>
    <w:rsid w:val="00D23A18"/>
    <w:rsid w:val="00D66672"/>
    <w:rsid w:val="00D8567B"/>
    <w:rsid w:val="00DA1AF5"/>
    <w:rsid w:val="00E3186B"/>
    <w:rsid w:val="00EF3EE3"/>
    <w:rsid w:val="00F0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C1292"/>
  <w15:chartTrackingRefBased/>
  <w15:docId w15:val="{954577BF-1999-4BFA-A81F-54D5F05F6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151"/>
    <w:pPr>
      <w:spacing w:line="360" w:lineRule="auto"/>
      <w:ind w:firstLine="1134"/>
      <w:contextualSpacing/>
      <w:jc w:val="both"/>
    </w:pPr>
    <w:rPr>
      <w:rFonts w:ascii="Times New Roman" w:hAnsi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Amaral</dc:creator>
  <cp:keywords/>
  <dc:description/>
  <cp:lastModifiedBy>Flávia Maluf Romanelli</cp:lastModifiedBy>
  <cp:revision>2</cp:revision>
  <dcterms:created xsi:type="dcterms:W3CDTF">2021-09-13T14:16:00Z</dcterms:created>
  <dcterms:modified xsi:type="dcterms:W3CDTF">2021-09-13T14:16:00Z</dcterms:modified>
</cp:coreProperties>
</file>